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F448">
      <w:pPr>
        <w:pStyle w:val="4"/>
        <w:spacing w:line="48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海南热带海洋学院创意设计学院</w:t>
      </w:r>
    </w:p>
    <w:p w14:paraId="326A71C5">
      <w:pPr>
        <w:pStyle w:val="4"/>
        <w:spacing w:line="48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2025年设计专业硕士研究生复试录取</w:t>
      </w:r>
    </w:p>
    <w:p w14:paraId="6574E8C4">
      <w:pPr>
        <w:pStyle w:val="4"/>
        <w:spacing w:line="48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实施细则</w:t>
      </w:r>
    </w:p>
    <w:p w14:paraId="57492384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《教育部关于做好2025年全国硕士研究生招生复试录取工作的通知》（教学司[2025]4号）等规定，结合我院实际情况，确保在安全性、公平性和科学性基础上做好2025年设计专业硕士研究生复试录取工作，特制定本细则。</w:t>
      </w:r>
    </w:p>
    <w:p w14:paraId="50CD236A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一、复试工作原则</w:t>
      </w:r>
    </w:p>
    <w:p w14:paraId="610CE222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（一）安全性。严格落实校园公共区域环境安全管理，保持复试场所换气和清洁消毒。切实落实主体责任与保密制度，加强应急处置，确保复试过程安全、稳定。</w:t>
      </w:r>
    </w:p>
    <w:p w14:paraId="28F17E11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（二）公平性。加强组织管理，严格审查考生资格，严格复试过程规范管理，严肃考风考纪；加强复试录取环节监督，坚持客观、公平、公正，做到政策透明、程序公正、结果公开，维护考生的合法权益。</w:t>
      </w:r>
    </w:p>
    <w:p w14:paraId="6742878F">
      <w:pPr>
        <w:ind w:firstLine="560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（三）科学性。针对不同学科专业特点，精心设计复试内容，确保考核科学有效。严格复试考核标准，坚持全面衡量、综合评价、择优录取，确保招生质量。</w:t>
      </w:r>
    </w:p>
    <w:p w14:paraId="14674355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二、复试工作的组织与管理</w:t>
      </w:r>
    </w:p>
    <w:p w14:paraId="7990F93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（一）成立创意设计学院硕士研究生招生复试工作领导小组，在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校研究生招生领导小组统一领导下，具体组织实施复试各项工作，并加强对本单位各专业复试工作的领导和监督。</w:t>
      </w:r>
    </w:p>
    <w:p w14:paraId="61517E4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（二）根据本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特点，成立1个复试小组，复试小组由本学院副教授（或相当职称）以上专技教师组成，成员原则上不少于5人（含1名英语水平较好的教师），另配备秘书与助理各1名，根据教育部以及学校调剂复试有关规定，负责确定复试面试内容及形式，拟定本专业复试的具体工作方案，并组织实施。</w:t>
      </w:r>
    </w:p>
    <w:p w14:paraId="4756FE9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（三）当年有直系亲属参加研究生考试的教职工，须回避本年度的研究生招生各项工作。</w:t>
      </w:r>
    </w:p>
    <w:p w14:paraId="5C235B6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（四）突发事故处理</w:t>
      </w:r>
    </w:p>
    <w:p w14:paraId="08CC3F90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复试期间，考场若发生因极端天气或者其他不可控因素（如停电、恶劣天气等）影响开考或造成考试突然中断的情况，创意设计学院保留解释权利。</w:t>
      </w:r>
    </w:p>
    <w:p w14:paraId="1B0BDCB8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三、复试条件与名单遴选</w:t>
      </w:r>
    </w:p>
    <w:p w14:paraId="733C255B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（一）第一志愿生源</w:t>
      </w:r>
    </w:p>
    <w:p w14:paraId="43AF3AB4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1.复试条件</w:t>
      </w:r>
    </w:p>
    <w:p w14:paraId="3B69A487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初试成绩需达到教育部划定的二区初试成绩的基本要求。</w:t>
      </w:r>
    </w:p>
    <w:p w14:paraId="4314778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2.复试名单确定</w:t>
      </w:r>
    </w:p>
    <w:p w14:paraId="0EC7D89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按实际上线人数安排复试。</w:t>
      </w:r>
    </w:p>
    <w:p w14:paraId="6E893E83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（二）调剂生源</w:t>
      </w:r>
    </w:p>
    <w:p w14:paraId="27382D67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1.调剂基本条件</w:t>
      </w:r>
    </w:p>
    <w:p w14:paraId="5C11FF6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本专业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第一志愿合格生源不足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，需要进行调剂复试。具体缺额信息将在“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全国硕士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研究生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复试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调剂服务系统”开通后发布。申请调剂考生需满足以下基本条件：</w:t>
      </w:r>
    </w:p>
    <w:p w14:paraId="1F73039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（1）初试成绩符合第一志愿报考专业在二区初试成绩的基本要求。</w:t>
      </w:r>
    </w:p>
    <w:p w14:paraId="38F7D0A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（2）符合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专业的报考条件及调剂办法的具体要求。</w:t>
      </w:r>
    </w:p>
    <w:p w14:paraId="32B7B48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（3）调入专业与报考专业相同或相近。</w:t>
      </w:r>
    </w:p>
    <w:p w14:paraId="2AAE1B6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（4）初试科目与调入专业初试科目相同或相近，其中统考科目原则上应相同。</w:t>
      </w:r>
    </w:p>
    <w:p w14:paraId="336E9A6E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（5）初试统考科目2均为英语，所有调剂生源只接收初试统考外国语为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英语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的考生。</w:t>
      </w:r>
    </w:p>
    <w:p w14:paraId="04413B64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（6）报考“退役大学生士兵”专项计划的考生，申请调剂到普通计划录取，其初试成绩须达到调入专业普通计划的“国家线”。符合条件的，可按规定享受退役大学生士兵初试加分政策。</w:t>
      </w:r>
    </w:p>
    <w:p w14:paraId="03F45F47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2.调剂复试名单遴选</w:t>
      </w:r>
    </w:p>
    <w:p w14:paraId="2360F5D3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（1）实行差额调剂，差额比例为200%。</w:t>
      </w:r>
    </w:p>
    <w:p w14:paraId="0576DDA2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业在保证第一志愿合格生源录取的基础上，结合上述调剂基本条件与调剂工作实际，对调剂志愿遴选原则为：对申请我院同一专业、初试科目完全相同或相近的调剂考生，按考生初试成绩择优确定进入复试的考生名单。</w:t>
      </w:r>
    </w:p>
    <w:p w14:paraId="454EC8E3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四、复试形式与安排</w:t>
      </w:r>
    </w:p>
    <w:p w14:paraId="7AD71DF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（一）复试形式</w:t>
      </w:r>
    </w:p>
    <w:p w14:paraId="7C5824A5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1.实行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线下复试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，复试的内容为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综合面试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7B66FA9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请考生收到复试通知后2个工作日内，将资格审核材料扫描件打包压缩（压缩包不超过50MB)，按照“设计（**方向）+考生姓名+既往学业表现材料/复试资格审查材料清单”命名并作为邮件主题，发送至邮箱：cyxyyjs@163.com。未经过资格审查或资格审查不合格者，不能参加复试。</w:t>
      </w:r>
    </w:p>
    <w:p w14:paraId="4D6D7685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（二）复试时间</w:t>
      </w:r>
    </w:p>
    <w:p w14:paraId="5C1F065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第一志愿考生复试工作于3月下旬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至4月初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完成，调剂考生复试工作于4月8日-4月20日间研招网调剂系统开通后逐步开始，具体时间另行通知。</w:t>
      </w:r>
    </w:p>
    <w:p w14:paraId="34771A15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（三）内容</w:t>
      </w:r>
    </w:p>
    <w:p w14:paraId="007FBF77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考核内容：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综合面试</w:t>
      </w:r>
    </w:p>
    <w:p w14:paraId="4AA15EA5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每生时间一般不少于20分钟，考生明确表示已作答完毕的可提前结束考核。满分100分，60分为合格，成绩均计入复试总成绩。具体考核内容如下。</w:t>
      </w:r>
    </w:p>
    <w:p w14:paraId="491E44C0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（1）外国语听力及口语测试</w:t>
      </w:r>
    </w:p>
    <w:p w14:paraId="0BAB2E8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主要考察考生基本的外国语听说能力。</w:t>
      </w:r>
    </w:p>
    <w:p w14:paraId="4257BF89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（2）专业能力与综合素质面试</w:t>
      </w:r>
    </w:p>
    <w:p w14:paraId="646C400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通过随机抽取试题、现场问答的形式，全面考查考生的专业知识水平及潜在能力素质。</w:t>
      </w:r>
    </w:p>
    <w:p w14:paraId="09BF80F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既往学业表现考核</w:t>
      </w:r>
    </w:p>
    <w:p w14:paraId="451F881D">
      <w:pPr>
        <w:ind w:firstLine="560" w:firstLineChars="200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主要围绕申请者的本科或之前学习阶段的学术基础、专业能力、科研潜力及综合素质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等方面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展开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考生需确保提交材料的真实性，如发现作假者取消其复试、录取资格。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具体提交要求详见附件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。</w:t>
      </w:r>
    </w:p>
    <w:p w14:paraId="35517029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3.思想政治素质与品德考核</w:t>
      </w:r>
    </w:p>
    <w:p w14:paraId="0233BACF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思想政治素质与品德考核是录取的重要依据，主要考核考生的现实表现，内容包括考生的政治态度、思想表现、道德品质、遵纪守法、诚实守信等方面。通过考生提交的思想品德鉴定意见及面试综合考核等方式，进行全面审查。成绩不计入复试总成绩。</w:t>
      </w:r>
    </w:p>
    <w:p w14:paraId="3EDA302B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4.报到</w:t>
      </w:r>
    </w:p>
    <w:p w14:paraId="7AC9D01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报到时间：报到时间一般为复试的前一天，具体时间另行通知。</w:t>
      </w:r>
    </w:p>
    <w:p w14:paraId="12675B80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报到地点：海南热带海洋学院艺术楼323室（创意设计学院研究生办公室）</w:t>
      </w:r>
    </w:p>
    <w:p w14:paraId="7BD2F39E">
      <w:pPr>
        <w:ind w:firstLine="562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报到时携带材料见附件1原件及附件2原件。</w:t>
      </w:r>
    </w:p>
    <w:p w14:paraId="64A52686">
      <w:pPr>
        <w:ind w:firstLine="562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五、录取</w:t>
      </w:r>
    </w:p>
    <w:p w14:paraId="490DB782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（一）成绩折算</w:t>
      </w:r>
    </w:p>
    <w:p w14:paraId="5F153D1B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考生复试总成绩与入学考试总成绩均采用权重计算方法，满分各为100分。</w:t>
      </w:r>
    </w:p>
    <w:p w14:paraId="42AA2303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复试总成绩和初试成绩按权重相加，得出入学考试总成绩。复试总成绩占入学考试总成绩的40%，初试总成绩占入学考试总成绩的60%。</w:t>
      </w:r>
    </w:p>
    <w:p w14:paraId="2D51D10B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（二）录取工作相关说明</w:t>
      </w:r>
    </w:p>
    <w:p w14:paraId="17CA8DB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复试考生有下列情况之一者不予录取：</w:t>
      </w:r>
    </w:p>
    <w:p w14:paraId="417B2EAB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（1）复试总成绩低于60分；</w:t>
      </w:r>
    </w:p>
    <w:p w14:paraId="4BBB39B1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（2）思想品德考核不合格；</w:t>
      </w:r>
    </w:p>
    <w:p w14:paraId="1CD4C4D7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（3）加试成绩任一科低于60分；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同等学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/>
        </w:rPr>
        <w:t>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加试科目为设计素描、设计色彩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 w14:paraId="39F8A7E3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）未按要求体检或体检不合格；</w:t>
      </w:r>
    </w:p>
    <w:p w14:paraId="6D9C5046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）弄虚作假及考试违规、作弊的考生。考生取得拟录取资格后，被查出在初试和复试中有弄虚作假、违纪作弊等行为的，随时取消录取和入学资格，取得学籍者则取消学籍，并计入《考生考试诚信档案》。</w:t>
      </w:r>
    </w:p>
    <w:p w14:paraId="76A6CDA6">
      <w:pPr>
        <w:ind w:firstLine="562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六、申诉复议</w:t>
      </w:r>
    </w:p>
    <w:p w14:paraId="6FC19FB1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当参加复试的考生对复试与录取结果提出质疑时，在复试与录取结果公布的3个工作日内，可实名提出书面申诉。对申诉问题经调查属实的，由研究生招生工作领导小组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责成学院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进行复议。</w:t>
      </w:r>
    </w:p>
    <w:p w14:paraId="49C14D44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研究生招生办公室：0898-88650027；</w:t>
      </w:r>
    </w:p>
    <w:p w14:paraId="3F64D8A3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纪检监察办公室：0898-88651718。</w:t>
      </w:r>
    </w:p>
    <w:p w14:paraId="19DA7D51">
      <w:pPr>
        <w:ind w:firstLine="3920" w:firstLineChars="14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海南热带海洋学院创意设计学院</w:t>
      </w:r>
    </w:p>
    <w:p w14:paraId="076FE7A4">
      <w:pPr>
        <w:ind w:firstLine="4760" w:firstLineChars="17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2025年3月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4F86E7D8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2BE513A8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47487DB9">
      <w:pPr>
        <w:pStyle w:val="2"/>
        <w:rPr>
          <w:rFonts w:ascii="宋体" w:hAnsi="宋体" w:eastAsia="宋体" w:cs="宋体"/>
          <w:color w:val="auto"/>
          <w:sz w:val="28"/>
          <w:szCs w:val="28"/>
        </w:rPr>
      </w:pPr>
    </w:p>
    <w:p w14:paraId="7164DFC2">
      <w:pPr>
        <w:pStyle w:val="3"/>
        <w:rPr>
          <w:rFonts w:ascii="宋体" w:hAnsi="宋体" w:eastAsia="宋体" w:cs="宋体"/>
          <w:color w:val="auto"/>
          <w:sz w:val="28"/>
          <w:szCs w:val="28"/>
        </w:rPr>
      </w:pPr>
    </w:p>
    <w:p w14:paraId="5F37A22F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68307E2E">
      <w:pPr>
        <w:pStyle w:val="2"/>
        <w:rPr>
          <w:rFonts w:ascii="宋体" w:hAnsi="宋体" w:eastAsia="宋体" w:cs="宋体"/>
          <w:color w:val="auto"/>
          <w:sz w:val="28"/>
          <w:szCs w:val="28"/>
        </w:rPr>
      </w:pPr>
    </w:p>
    <w:p w14:paraId="1ED589CD">
      <w:pPr>
        <w:pStyle w:val="3"/>
        <w:rPr>
          <w:color w:val="auto"/>
        </w:rPr>
      </w:pPr>
    </w:p>
    <w:p w14:paraId="49D90AAF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609D79AF"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3413B335">
      <w:pPr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03882DF6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既往学业表现材料</w:t>
      </w:r>
    </w:p>
    <w:p w14:paraId="047A892A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706710A7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既往学业表现材料，包含如下：</w:t>
      </w:r>
    </w:p>
    <w:p w14:paraId="295DF9D9">
      <w:pPr>
        <w:numPr>
          <w:ilvl w:val="255"/>
          <w:numId w:val="0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1.个人简历；</w:t>
      </w:r>
    </w:p>
    <w:p w14:paraId="6C3D910F">
      <w:pPr>
        <w:numPr>
          <w:ilvl w:val="255"/>
          <w:numId w:val="0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2.本科教务部门提供的成绩单（加盖红章）。如是专升本、自考本科等，需提供专科阶段的成绩单。成绩单内容要完整体现专、本课阶段培养情况；</w:t>
      </w:r>
    </w:p>
    <w:p w14:paraId="22547C28">
      <w:pPr>
        <w:numPr>
          <w:ilvl w:val="255"/>
          <w:numId w:val="0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3.在学期间取得的科研成果，包含但不限于发表作品、论文等；</w:t>
      </w:r>
    </w:p>
    <w:p w14:paraId="4004DF98">
      <w:pPr>
        <w:numPr>
          <w:ilvl w:val="255"/>
          <w:numId w:val="0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4.获奖证书；</w:t>
      </w:r>
    </w:p>
    <w:p w14:paraId="70249D96">
      <w:pPr>
        <w:numPr>
          <w:ilvl w:val="255"/>
          <w:numId w:val="0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5.社会实践经历；</w:t>
      </w:r>
    </w:p>
    <w:p w14:paraId="71DB4DD2">
      <w:pPr>
        <w:numPr>
          <w:ilvl w:val="255"/>
          <w:numId w:val="0"/>
        </w:num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6.个人优秀作品集。</w:t>
      </w:r>
    </w:p>
    <w:p w14:paraId="55CAE496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以及考生认为重要的材料等，并将所含材料制作成一个PDF文件提交。</w:t>
      </w:r>
    </w:p>
    <w:p w14:paraId="1FB193D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759933DE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128811DC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70A6F38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25110DB">
      <w:pPr>
        <w:pStyle w:val="3"/>
        <w:rPr>
          <w:rFonts w:hint="eastAsia"/>
          <w:color w:val="auto"/>
        </w:rPr>
      </w:pPr>
    </w:p>
    <w:p w14:paraId="1390DB6D"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37697F9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508432AC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复试资格审查材料清单</w:t>
      </w:r>
    </w:p>
    <w:p w14:paraId="74936A73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2B465DC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所有接收到我校复试通知的考生，均需在接收到复试通知后提交以下资格审查材料，在规定时间内提交至学院指定邮箱，并在复试报到时交验相关材料原件。具体材料需求如下。</w:t>
      </w:r>
    </w:p>
    <w:p w14:paraId="73823D7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1.初试准考证（原件丢失者可在研招网下载）。</w:t>
      </w:r>
    </w:p>
    <w:p w14:paraId="0375D748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2.本人填写并签名的《诚信复试承诺书》。</w:t>
      </w:r>
    </w:p>
    <w:p w14:paraId="2DC1FEA9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3.本人有效身份证（正反面在一张a4纸上）。</w:t>
      </w:r>
    </w:p>
    <w:p w14:paraId="7D45AC4C">
      <w:pPr>
        <w:spacing w:line="540" w:lineRule="exact"/>
        <w:ind w:firstLine="56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应届本科生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提供就读高校相关管理部门颁发并注册完整的学生证、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（有效期截止为2025年5月30日）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往届本科生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提供毕业证、学位证、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同等学力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提供大专毕业证书或本科结业证书及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《教育部学历证书电子注册备案表》；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成人高校应届本科毕业生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提供在学证明、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(有效期截止为2025年5月30日)；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国（境）外获得学历、学位的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须出示由教育部留学服务中心出具的国外学历学位认证书，获得学历、学位时间以认证书上认定的时间为准。</w:t>
      </w:r>
    </w:p>
    <w:p w14:paraId="10469DC1">
      <w:pPr>
        <w:widowControl/>
        <w:spacing w:line="540" w:lineRule="exact"/>
        <w:ind w:firstLine="64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5.《海南热带海洋学院研究生招生考试思想品德考察表》。</w:t>
      </w:r>
    </w:p>
    <w:p w14:paraId="14328654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6.申请享受初试加分政策的考生，交验相关证明原件。具体加分资格及证件如下：</w:t>
      </w:r>
    </w:p>
    <w:p w14:paraId="4E62ABD6"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报名参加全国硕士研究生招生考试的，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享受初试总分加10分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，同等条件下优先录取。</w:t>
      </w:r>
    </w:p>
    <w:p w14:paraId="7BCFC525">
      <w:pPr>
        <w:spacing w:line="54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符合以上条件的考生需提供有效年限内的、相关部门签章完整项目书、合同（协议）、任职期满考核表等。</w:t>
      </w:r>
    </w:p>
    <w:p w14:paraId="199973B6"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退役大学生士兵达到报考条件后，3年内参加全国硕士研究生招生考试的考生，初试总分加10分，同等条件下优先录取。</w:t>
      </w:r>
    </w:p>
    <w:p w14:paraId="78639D3C">
      <w:pPr>
        <w:spacing w:line="54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需提供有效年限内的《入伍批准书》与《退出现役证》。</w:t>
      </w:r>
    </w:p>
    <w:p w14:paraId="1F2AB723">
      <w:pPr>
        <w:pStyle w:val="2"/>
        <w:spacing w:line="540" w:lineRule="exact"/>
        <w:ind w:firstLine="640" w:firstLineChars="200"/>
        <w:jc w:val="both"/>
        <w:rPr>
          <w:rFonts w:hAnsi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</w:rPr>
        <w:t>7.初试时提示“学历（学籍）校验结果”不通过的考生</w:t>
      </w:r>
    </w:p>
    <w:p w14:paraId="4062AF73"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须提交相应的证明材料</w:t>
      </w:r>
      <w:r>
        <w:rPr>
          <w:rFonts w:hint="eastAsia" w:hAnsi="仿宋_GB2312" w:cs="仿宋_GB2312"/>
          <w:color w:val="auto"/>
          <w:sz w:val="32"/>
          <w:szCs w:val="32"/>
        </w:rPr>
        <w:t>。</w:t>
      </w:r>
    </w:p>
    <w:p w14:paraId="79FC25E6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2B1DC811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333507B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010D56D4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45981315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16C14C96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34BFD877">
      <w:pPr>
        <w:pStyle w:val="2"/>
        <w:rPr>
          <w:rFonts w:ascii="宋体" w:eastAsia="宋体" w:cs="宋体"/>
          <w:color w:val="auto"/>
          <w:sz w:val="28"/>
          <w:szCs w:val="28"/>
        </w:rPr>
      </w:pPr>
    </w:p>
    <w:p w14:paraId="27232C27">
      <w:pPr>
        <w:pStyle w:val="3"/>
        <w:spacing w:before="156" w:after="156"/>
        <w:rPr>
          <w:rFonts w:ascii="宋体" w:hAnsi="宋体" w:eastAsia="宋体" w:cs="宋体"/>
          <w:color w:val="auto"/>
          <w:sz w:val="28"/>
          <w:szCs w:val="28"/>
          <w:lang w:val="en-US"/>
        </w:rPr>
      </w:pPr>
    </w:p>
    <w:p w14:paraId="10D13DB0">
      <w:pPr>
        <w:pStyle w:val="3"/>
        <w:spacing w:before="156" w:after="156"/>
        <w:rPr>
          <w:color w:val="auto"/>
          <w:lang w:val="en-US"/>
        </w:rPr>
      </w:pPr>
    </w:p>
    <w:p w14:paraId="478AFEF9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</w:p>
    <w:p w14:paraId="66638B62">
      <w:pPr>
        <w:ind w:firstLine="643" w:firstLineChars="200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40A9CF0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FFF143B"/>
    <w:rsid w:val="00070F2D"/>
    <w:rsid w:val="004F2514"/>
    <w:rsid w:val="005B4790"/>
    <w:rsid w:val="00623ED4"/>
    <w:rsid w:val="00840276"/>
    <w:rsid w:val="008D349A"/>
    <w:rsid w:val="00FC362A"/>
    <w:rsid w:val="01E22D2F"/>
    <w:rsid w:val="01F9035B"/>
    <w:rsid w:val="04FE4E5E"/>
    <w:rsid w:val="09360577"/>
    <w:rsid w:val="0AFEDA7C"/>
    <w:rsid w:val="0E7476E7"/>
    <w:rsid w:val="14FF5DE5"/>
    <w:rsid w:val="163432F5"/>
    <w:rsid w:val="16D73FB7"/>
    <w:rsid w:val="1ACD475B"/>
    <w:rsid w:val="1E092C43"/>
    <w:rsid w:val="255E44DC"/>
    <w:rsid w:val="28F01E2E"/>
    <w:rsid w:val="2AEA1CAF"/>
    <w:rsid w:val="2D7E5C04"/>
    <w:rsid w:val="2FEB3B73"/>
    <w:rsid w:val="36B10DFA"/>
    <w:rsid w:val="3B3C7A09"/>
    <w:rsid w:val="3C193E59"/>
    <w:rsid w:val="3CDE4E34"/>
    <w:rsid w:val="3DFF7B68"/>
    <w:rsid w:val="3F7B5A67"/>
    <w:rsid w:val="3FBFF8F3"/>
    <w:rsid w:val="3FFCCFAC"/>
    <w:rsid w:val="3FFE91F7"/>
    <w:rsid w:val="40C142CB"/>
    <w:rsid w:val="45F01BF8"/>
    <w:rsid w:val="4971442C"/>
    <w:rsid w:val="4FCA510C"/>
    <w:rsid w:val="4FF73F81"/>
    <w:rsid w:val="52380713"/>
    <w:rsid w:val="54574766"/>
    <w:rsid w:val="55F37C5C"/>
    <w:rsid w:val="56D00CF4"/>
    <w:rsid w:val="570D434B"/>
    <w:rsid w:val="59590F80"/>
    <w:rsid w:val="5A5E10E6"/>
    <w:rsid w:val="5B596BA0"/>
    <w:rsid w:val="5BD41DB1"/>
    <w:rsid w:val="5BF1724E"/>
    <w:rsid w:val="5D253479"/>
    <w:rsid w:val="5DF62E18"/>
    <w:rsid w:val="5E3769D2"/>
    <w:rsid w:val="5E5A4C5B"/>
    <w:rsid w:val="5FFF48BB"/>
    <w:rsid w:val="60023BE5"/>
    <w:rsid w:val="61D87997"/>
    <w:rsid w:val="627713E2"/>
    <w:rsid w:val="64966BE4"/>
    <w:rsid w:val="65722694"/>
    <w:rsid w:val="658173FE"/>
    <w:rsid w:val="67D74421"/>
    <w:rsid w:val="6D766CA6"/>
    <w:rsid w:val="6DFFCA3C"/>
    <w:rsid w:val="6FFEF03C"/>
    <w:rsid w:val="71233EF6"/>
    <w:rsid w:val="7249040E"/>
    <w:rsid w:val="77BEDBC9"/>
    <w:rsid w:val="784F55D0"/>
    <w:rsid w:val="78E86528"/>
    <w:rsid w:val="79EBAF5E"/>
    <w:rsid w:val="7B3359CB"/>
    <w:rsid w:val="7CFD3BE9"/>
    <w:rsid w:val="7D5F1955"/>
    <w:rsid w:val="7DBF2CDD"/>
    <w:rsid w:val="7F1DABCC"/>
    <w:rsid w:val="7FC1A4E7"/>
    <w:rsid w:val="7FEFDE81"/>
    <w:rsid w:val="7FF72AAA"/>
    <w:rsid w:val="7FFF143B"/>
    <w:rsid w:val="9FFFBB06"/>
    <w:rsid w:val="AFFE63CB"/>
    <w:rsid w:val="BA7B7FF5"/>
    <w:rsid w:val="BCBE0834"/>
    <w:rsid w:val="CBFBA38E"/>
    <w:rsid w:val="D6BC9F0C"/>
    <w:rsid w:val="F31B42D1"/>
    <w:rsid w:val="F5EB3BB4"/>
    <w:rsid w:val="F64EBF6C"/>
    <w:rsid w:val="F6FEA1FC"/>
    <w:rsid w:val="F7FD880F"/>
    <w:rsid w:val="FB77A5D6"/>
    <w:rsid w:val="FBD7B38C"/>
    <w:rsid w:val="FBFDB6AC"/>
    <w:rsid w:val="FDCF3A68"/>
    <w:rsid w:val="FEEDC205"/>
    <w:rsid w:val="FFEE7F81"/>
    <w:rsid w:val="FFF73976"/>
    <w:rsid w:val="FFFD1E1B"/>
    <w:rsid w:val="FFFDA367"/>
    <w:rsid w:val="FF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6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3347</Words>
  <Characters>3466</Characters>
  <Lines>26</Lines>
  <Paragraphs>7</Paragraphs>
  <TotalTime>4</TotalTime>
  <ScaleCrop>false</ScaleCrop>
  <LinksUpToDate>false</LinksUpToDate>
  <CharactersWithSpaces>3466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2024-03-25T16:20:00Z</dcterms:created>
  <dc:creator>小米粥粥</dc:creator>
  <cp:lastModifiedBy>娟娟流水</cp:lastModifiedBy>
  <dcterms:modified xsi:type="dcterms:W3CDTF">2025-03-25T01:54:23Z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752AA487560548879FACA2889D8CA0AE_13</vt:lpwstr>
  </property>
  <property fmtid="{D5CDD505-2E9C-101B-9397-08002B2CF9AE}" pid="4" name="KSOTemplateDocerSaveRecord">
    <vt:lpwstr>eyJoZGlkIjoiODczODY0M2I2MTcwOGI3ZGI3NzMzN2FlZTcwMzZmZmYiLCJ1c2VySWQiOiIzODkwNTc1OTgifQ==</vt:lpwstr>
  </property>
</Properties>
</file>